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D" w:rsidRPr="0091044D" w:rsidRDefault="0091044D" w:rsidP="0091044D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0176BF"/>
          <w:sz w:val="32"/>
          <w:szCs w:val="32"/>
        </w:rPr>
      </w:pPr>
      <w:r w:rsidRPr="0091044D">
        <w:rPr>
          <w:rFonts w:ascii="Arial" w:eastAsia="Times New Roman" w:hAnsi="Arial" w:cs="Arial"/>
          <w:b/>
          <w:bCs/>
          <w:color w:val="0176BF"/>
          <w:sz w:val="32"/>
          <w:szCs w:val="32"/>
        </w:rPr>
        <w:t>Information Regarding PIO</w:t>
      </w:r>
    </w:p>
    <w:tbl>
      <w:tblPr>
        <w:tblW w:w="13740" w:type="dxa"/>
        <w:tblCellMar>
          <w:left w:w="0" w:type="dxa"/>
          <w:right w:w="0" w:type="dxa"/>
        </w:tblCellMar>
        <w:tblLook w:val="04A0"/>
      </w:tblPr>
      <w:tblGrid>
        <w:gridCol w:w="2597"/>
        <w:gridCol w:w="11143"/>
      </w:tblGrid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PIO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Sh. DHARMENDRA KUMAR</w:t>
            </w:r>
          </w:p>
        </w:tc>
      </w:tr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KENDRIYA VIDYALAYA SANGATHAN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(Regional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Office), GCF ESTATE, BEHIND SCIENCE COLLEGE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JABALPUR-482011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482011</w:t>
            </w:r>
          </w:p>
        </w:tc>
      </w:tr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0761-2624745</w:t>
            </w:r>
          </w:p>
        </w:tc>
      </w:tr>
      <w:tr w:rsidR="0091044D" w:rsidRPr="0091044D" w:rsidTr="0091044D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acjabalpur@gmail.com</w:t>
            </w:r>
          </w:p>
        </w:tc>
      </w:tr>
    </w:tbl>
    <w:p w:rsidR="0091044D" w:rsidRPr="0091044D" w:rsidRDefault="0091044D" w:rsidP="0091044D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0176BF"/>
          <w:sz w:val="32"/>
          <w:szCs w:val="32"/>
        </w:rPr>
      </w:pPr>
      <w:r w:rsidRPr="0091044D">
        <w:rPr>
          <w:rFonts w:ascii="Arial" w:eastAsia="Times New Roman" w:hAnsi="Arial" w:cs="Arial"/>
          <w:b/>
          <w:bCs/>
          <w:color w:val="0176BF"/>
          <w:sz w:val="32"/>
          <w:szCs w:val="32"/>
        </w:rPr>
        <w:t>Information Regarding Appellate Authority</w:t>
      </w:r>
    </w:p>
    <w:tbl>
      <w:tblPr>
        <w:tblW w:w="13740" w:type="dxa"/>
        <w:tblCellMar>
          <w:left w:w="0" w:type="dxa"/>
          <w:right w:w="0" w:type="dxa"/>
        </w:tblCellMar>
        <w:tblLook w:val="04A0"/>
      </w:tblPr>
      <w:tblGrid>
        <w:gridCol w:w="2544"/>
        <w:gridCol w:w="11196"/>
      </w:tblGrid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Appellate Authority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C473F9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Sh. TAJUDDIN SHAIK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C473F9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1044D"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Dy. Commissioner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KENDRIYA VIDYALAYA SANGATHAN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(Regional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Office), GCF ESTATE, BEHIND SCIENCE COLLEGE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JABALPUR-482011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482011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0761-2678390, 2678381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Fax No.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0761-2678369</w:t>
            </w:r>
          </w:p>
        </w:tc>
      </w:tr>
      <w:tr w:rsidR="0091044D" w:rsidRPr="0091044D" w:rsidTr="00757F75">
        <w:tc>
          <w:tcPr>
            <w:tcW w:w="254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19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044D" w:rsidRPr="0091044D" w:rsidRDefault="0091044D" w:rsidP="0091044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acjabalpur@gmail.com</w:t>
            </w:r>
          </w:p>
        </w:tc>
      </w:tr>
    </w:tbl>
    <w:p w:rsidR="0091044D" w:rsidRPr="0091044D" w:rsidRDefault="0091044D" w:rsidP="0091044D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0176BF"/>
          <w:sz w:val="32"/>
          <w:szCs w:val="32"/>
        </w:rPr>
      </w:pPr>
      <w:r w:rsidRPr="0091044D">
        <w:rPr>
          <w:rFonts w:ascii="Arial" w:eastAsia="Times New Roman" w:hAnsi="Arial" w:cs="Arial"/>
          <w:b/>
          <w:bCs/>
          <w:color w:val="0176BF"/>
          <w:sz w:val="32"/>
          <w:szCs w:val="32"/>
        </w:rPr>
        <w:t>Fees</w:t>
      </w:r>
    </w:p>
    <w:tbl>
      <w:tblPr>
        <w:tblW w:w="13740" w:type="dxa"/>
        <w:tblCellMar>
          <w:left w:w="0" w:type="dxa"/>
          <w:right w:w="0" w:type="dxa"/>
        </w:tblCellMar>
        <w:tblLook w:val="04A0"/>
      </w:tblPr>
      <w:tblGrid>
        <w:gridCol w:w="3536"/>
        <w:gridCol w:w="10204"/>
      </w:tblGrid>
      <w:tr w:rsidR="00757F75" w:rsidRPr="0091044D" w:rsidTr="00B371DA">
        <w:trPr>
          <w:trHeight w:val="227"/>
        </w:trPr>
        <w:tc>
          <w:tcPr>
            <w:tcW w:w="3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91044D" w:rsidRDefault="00757F75" w:rsidP="00A7457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Photocopy</w:t>
            </w:r>
          </w:p>
        </w:tc>
        <w:tc>
          <w:tcPr>
            <w:tcW w:w="102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91044D" w:rsidRDefault="00757F75" w:rsidP="00A7457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Rs 2/- per page</w:t>
            </w:r>
          </w:p>
        </w:tc>
      </w:tr>
      <w:tr w:rsidR="00757F75" w:rsidRPr="0091044D" w:rsidTr="00B371DA">
        <w:trPr>
          <w:trHeight w:val="227"/>
        </w:trPr>
        <w:tc>
          <w:tcPr>
            <w:tcW w:w="3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757F75" w:rsidRDefault="00757F75" w:rsidP="00757F75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 of record/ documents</w:t>
            </w:r>
          </w:p>
        </w:tc>
        <w:tc>
          <w:tcPr>
            <w:tcW w:w="102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91044D" w:rsidRDefault="00757F75" w:rsidP="00A7457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No fee for one hour. Thereafter Rs 5/- for each 15 minutes</w:t>
            </w:r>
          </w:p>
        </w:tc>
      </w:tr>
      <w:tr w:rsidR="00757F75" w:rsidRPr="0091044D" w:rsidTr="00B371DA">
        <w:trPr>
          <w:trHeight w:val="227"/>
        </w:trPr>
        <w:tc>
          <w:tcPr>
            <w:tcW w:w="35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91044D" w:rsidRDefault="00757F75" w:rsidP="00A7457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Diskette or floppy</w:t>
            </w:r>
          </w:p>
        </w:tc>
        <w:tc>
          <w:tcPr>
            <w:tcW w:w="102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57F75" w:rsidRPr="0091044D" w:rsidRDefault="00757F75" w:rsidP="00A74570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eastAsia="Times New Roman" w:hAnsi="Times New Roman" w:cs="Times New Roman"/>
                <w:sz w:val="24"/>
                <w:szCs w:val="24"/>
              </w:rPr>
              <w:t>Rs 50/- each</w:t>
            </w:r>
          </w:p>
        </w:tc>
      </w:tr>
    </w:tbl>
    <w:p w:rsidR="00757F75" w:rsidRPr="00B371DA" w:rsidRDefault="00B371DA" w:rsidP="0091044D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0176BF"/>
          <w:sz w:val="40"/>
          <w:szCs w:val="40"/>
        </w:rPr>
      </w:pPr>
      <w:r w:rsidRPr="00B371DA">
        <w:rPr>
          <w:rFonts w:ascii="Arial" w:hAnsi="Arial" w:cs="Arial"/>
          <w:b/>
          <w:bCs/>
          <w:color w:val="000099"/>
          <w:bdr w:val="none" w:sz="0" w:space="0" w:color="auto" w:frame="1"/>
          <w:shd w:val="clear" w:color="auto" w:fill="D6E3BC"/>
        </w:rPr>
        <w:t>WORKING HOURS: 9.00 a.m. to 5.30 p.m. EACH WORKING DAY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BC3962" w:rsidRPr="00BC3962" w:rsidTr="004C5F68">
        <w:trPr>
          <w:trHeight w:val="199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962" w:rsidRPr="00BC3962" w:rsidRDefault="00BC3962" w:rsidP="0004453F">
            <w:pPr>
              <w:spacing w:after="0" w:line="240" w:lineRule="auto"/>
              <w:ind w:left="8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962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bdr w:val="none" w:sz="0" w:space="0" w:color="auto" w:frame="1"/>
              </w:rPr>
              <w:lastRenderedPageBreak/>
              <w:t>NOTE:</w:t>
            </w:r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     </w:t>
            </w:r>
          </w:p>
          <w:p w:rsidR="00BC3962" w:rsidRPr="00BC3962" w:rsidRDefault="00BC3962" w:rsidP="0004453F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1.</w:t>
            </w:r>
            <w:r w:rsidRPr="00BC3962">
              <w:rPr>
                <w:rFonts w:ascii="Times New Roman" w:eastAsia="Times New Roman" w:hAnsi="Times New Roman" w:cs="Times New Roman"/>
                <w:color w:val="800000"/>
                <w:sz w:val="12"/>
                <w:szCs w:val="12"/>
                <w:bdr w:val="none" w:sz="0" w:space="0" w:color="auto" w:frame="1"/>
              </w:rPr>
              <w:t>     </w:t>
            </w:r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 xml:space="preserve">For further details, please visit Kendriya </w:t>
            </w:r>
            <w:proofErr w:type="spellStart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Vidyalaya</w:t>
            </w:r>
            <w:proofErr w:type="spellEnd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Sangathan</w:t>
            </w:r>
            <w:proofErr w:type="spellEnd"/>
            <w:proofErr w:type="gramStart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,  </w:t>
            </w:r>
            <w:proofErr w:type="spellStart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Hqrs</w:t>
            </w:r>
            <w:proofErr w:type="spellEnd"/>
            <w:proofErr w:type="gramEnd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., New Delhi, web site – </w:t>
            </w:r>
            <w:hyperlink r:id="rId4" w:history="1">
              <w:r w:rsidRPr="0004453F">
                <w:rPr>
                  <w:rFonts w:ascii="Arial" w:eastAsia="Times New Roman" w:hAnsi="Arial" w:cs="Arial"/>
                  <w:color w:val="800000"/>
                  <w:sz w:val="24"/>
                  <w:szCs w:val="24"/>
                  <w:u w:val="single"/>
                  <w:bdr w:val="none" w:sz="0" w:space="0" w:color="auto" w:frame="1"/>
                </w:rPr>
                <w:t>www.kvsangathan.nic.in</w:t>
              </w:r>
            </w:hyperlink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.</w:t>
            </w:r>
          </w:p>
          <w:p w:rsidR="00BC3962" w:rsidRPr="00BC3962" w:rsidRDefault="00BC3962" w:rsidP="0004453F">
            <w:pPr>
              <w:spacing w:after="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2.</w:t>
            </w:r>
            <w:r w:rsidRPr="00BC3962">
              <w:rPr>
                <w:rFonts w:ascii="Times New Roman" w:eastAsia="Times New Roman" w:hAnsi="Times New Roman" w:cs="Times New Roman"/>
                <w:color w:val="800000"/>
                <w:sz w:val="12"/>
                <w:szCs w:val="12"/>
                <w:bdr w:val="none" w:sz="0" w:space="0" w:color="auto" w:frame="1"/>
              </w:rPr>
              <w:t>     </w:t>
            </w:r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 xml:space="preserve">For queries pertaining to individual KVs, the Principal of </w:t>
            </w:r>
            <w:proofErr w:type="gramStart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>KV  concerned</w:t>
            </w:r>
            <w:proofErr w:type="gramEnd"/>
            <w:r w:rsidRPr="00BC3962">
              <w:rPr>
                <w:rFonts w:ascii="Arial" w:eastAsia="Times New Roman" w:hAnsi="Arial" w:cs="Arial"/>
                <w:color w:val="800000"/>
                <w:sz w:val="24"/>
                <w:szCs w:val="24"/>
                <w:bdr w:val="none" w:sz="0" w:space="0" w:color="auto" w:frame="1"/>
              </w:rPr>
              <w:t xml:space="preserve"> may be contacted, as per the Directory available in the  Regional Office website / respective KV website.</w:t>
            </w:r>
          </w:p>
        </w:tc>
      </w:tr>
    </w:tbl>
    <w:p w:rsidR="00BC3962" w:rsidRPr="00BC3962" w:rsidRDefault="00BC3962" w:rsidP="00BC3962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BC3962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</w:rPr>
        <w:t> </w:t>
      </w:r>
    </w:p>
    <w:p w:rsidR="005B1A16" w:rsidRDefault="00733558">
      <w:bookmarkStart w:id="0" w:name="_GoBack"/>
      <w:bookmarkEnd w:id="0"/>
    </w:p>
    <w:sectPr w:rsidR="005B1A16" w:rsidSect="00757F75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BA4"/>
    <w:rsid w:val="0004453F"/>
    <w:rsid w:val="00437C46"/>
    <w:rsid w:val="004C5F68"/>
    <w:rsid w:val="005967E0"/>
    <w:rsid w:val="00733558"/>
    <w:rsid w:val="00757F75"/>
    <w:rsid w:val="007A009C"/>
    <w:rsid w:val="0091044D"/>
    <w:rsid w:val="00B371DA"/>
    <w:rsid w:val="00B72BA4"/>
    <w:rsid w:val="00BC3962"/>
    <w:rsid w:val="00C473F9"/>
    <w:rsid w:val="00CE5E63"/>
    <w:rsid w:val="00D0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63"/>
  </w:style>
  <w:style w:type="paragraph" w:styleId="Heading2">
    <w:name w:val="heading 2"/>
    <w:basedOn w:val="Normal"/>
    <w:link w:val="Heading2Char"/>
    <w:uiPriority w:val="9"/>
    <w:qFormat/>
    <w:rsid w:val="00910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4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10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sangathan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KVCOD</dc:creator>
  <cp:lastModifiedBy>RO_JBP</cp:lastModifiedBy>
  <cp:revision>2</cp:revision>
  <cp:lastPrinted>2019-02-06T10:16:00Z</cp:lastPrinted>
  <dcterms:created xsi:type="dcterms:W3CDTF">2020-02-28T11:53:00Z</dcterms:created>
  <dcterms:modified xsi:type="dcterms:W3CDTF">2020-02-28T11:53:00Z</dcterms:modified>
</cp:coreProperties>
</file>